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8" w:rsidRDefault="009F4D28" w:rsidP="009F4D28">
      <w:pPr>
        <w:ind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F4D28">
        <w:rPr>
          <w:rFonts w:asciiTheme="majorEastAsia" w:eastAsiaTheme="majorEastAsia" w:hAnsiTheme="majorEastAsia" w:hint="eastAsia"/>
          <w:sz w:val="44"/>
          <w:szCs w:val="44"/>
        </w:rPr>
        <w:t>甘肃三易水泥有限</w:t>
      </w:r>
      <w:r>
        <w:rPr>
          <w:rFonts w:asciiTheme="majorEastAsia" w:eastAsiaTheme="majorEastAsia" w:hAnsiTheme="majorEastAsia" w:hint="eastAsia"/>
          <w:sz w:val="44"/>
          <w:szCs w:val="44"/>
        </w:rPr>
        <w:t>责任</w:t>
      </w:r>
      <w:r w:rsidRPr="009F4D28">
        <w:rPr>
          <w:rFonts w:asciiTheme="majorEastAsia" w:eastAsiaTheme="majorEastAsia" w:hAnsiTheme="majorEastAsia" w:hint="eastAsia"/>
          <w:sz w:val="44"/>
          <w:szCs w:val="44"/>
        </w:rPr>
        <w:t>公司</w:t>
      </w:r>
    </w:p>
    <w:p w:rsidR="00FA0154" w:rsidRDefault="009F4D28" w:rsidP="009F4D28">
      <w:pPr>
        <w:ind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F4D28">
        <w:rPr>
          <w:rFonts w:asciiTheme="majorEastAsia" w:eastAsiaTheme="majorEastAsia" w:hAnsiTheme="majorEastAsia" w:hint="eastAsia"/>
          <w:sz w:val="44"/>
          <w:szCs w:val="44"/>
        </w:rPr>
        <w:t>环保信息公示</w:t>
      </w:r>
    </w:p>
    <w:p w:rsidR="009F4D28" w:rsidRPr="009F4D28" w:rsidRDefault="009F4D28" w:rsidP="009F4D28">
      <w:pPr>
        <w:ind w:firstLine="640"/>
        <w:jc w:val="center"/>
        <w:rPr>
          <w:rFonts w:ascii="华文仿宋" w:eastAsia="华文仿宋" w:hAnsi="华文仿宋"/>
          <w:color w:val="424040"/>
          <w:sz w:val="32"/>
          <w:szCs w:val="32"/>
        </w:rPr>
      </w:pPr>
      <w:r w:rsidRPr="009F4D28">
        <w:rPr>
          <w:rFonts w:ascii="华文仿宋" w:eastAsia="华文仿宋" w:hAnsi="华文仿宋" w:hint="eastAsia"/>
          <w:color w:val="424040"/>
          <w:sz w:val="32"/>
          <w:szCs w:val="32"/>
        </w:rPr>
        <w:t>根据《企事业单位环境信息公开办法》的规定及省、市有关要求，现将企业的环境信息予以公示，接受公众监督。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ind w:firstLine="360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（一）基础信息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企业名称：</w:t>
      </w:r>
      <w:r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甘肃三易水泥有限责任公司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营业执照统一社会信用代码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：</w:t>
      </w:r>
      <w:r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91621124686069394E</w:t>
      </w:r>
      <w:r w:rsidRPr="009F4D28">
        <w:rPr>
          <w:rStyle w:val="apple-converted-space"/>
          <w:rFonts w:ascii="华文仿宋" w:eastAsia="华文仿宋" w:hAnsi="华文仿宋" w:cs="Arial"/>
          <w:color w:val="424040"/>
          <w:sz w:val="32"/>
          <w:szCs w:val="32"/>
        </w:rPr>
        <w:t> 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法人代表：</w:t>
      </w:r>
      <w:r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刘晓龙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地址：甘肃省定西市临洮县中铺工业园区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联系方式：</w:t>
      </w:r>
      <w:r w:rsidRPr="009F4D28">
        <w:rPr>
          <w:rFonts w:ascii="华文仿宋" w:eastAsia="华文仿宋" w:hAnsi="华文仿宋" w:cs="Arial"/>
          <w:color w:val="424040"/>
          <w:sz w:val="32"/>
          <w:szCs w:val="32"/>
        </w:rPr>
        <w:t>0932-</w:t>
      </w:r>
      <w:r>
        <w:rPr>
          <w:rFonts w:ascii="华文仿宋" w:eastAsia="华文仿宋" w:hAnsi="华文仿宋" w:cs="Arial" w:hint="eastAsia"/>
          <w:color w:val="424040"/>
          <w:sz w:val="32"/>
          <w:szCs w:val="32"/>
        </w:rPr>
        <w:t>2280811</w:t>
      </w:r>
      <w:r w:rsidRPr="009F4D28">
        <w:rPr>
          <w:rFonts w:ascii="华文仿宋" w:eastAsia="华文仿宋" w:hAnsi="华文仿宋" w:cs="Arial"/>
          <w:color w:val="424040"/>
          <w:sz w:val="32"/>
          <w:szCs w:val="32"/>
        </w:rPr>
        <w:t>  </w:t>
      </w:r>
    </w:p>
    <w:p w:rsid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产品和规模：</w:t>
      </w:r>
      <w:r w:rsidRPr="009F4D28">
        <w:rPr>
          <w:rFonts w:ascii="华文仿宋" w:eastAsia="华文仿宋" w:hAnsi="华文仿宋" w:hint="eastAsia"/>
          <w:sz w:val="32"/>
          <w:szCs w:val="32"/>
        </w:rPr>
        <w:t>甘肃三易水泥有限责任公司于2011年建成投产，生产规模3000t/d熟料</w:t>
      </w:r>
      <w:proofErr w:type="gramStart"/>
      <w:r w:rsidRPr="009F4D28">
        <w:rPr>
          <w:rFonts w:ascii="华文仿宋" w:eastAsia="华文仿宋" w:hAnsi="华文仿宋" w:hint="eastAsia"/>
          <w:sz w:val="32"/>
          <w:szCs w:val="32"/>
        </w:rPr>
        <w:t>高固气</w:t>
      </w:r>
      <w:proofErr w:type="gramEnd"/>
      <w:r w:rsidRPr="009F4D28">
        <w:rPr>
          <w:rFonts w:ascii="华文仿宋" w:eastAsia="华文仿宋" w:hAnsi="华文仿宋" w:hint="eastAsia"/>
          <w:sz w:val="32"/>
          <w:szCs w:val="32"/>
        </w:rPr>
        <w:t>比预热预分解（XDL节能环保专利技术）新型干法水泥生产线。年生产熟料93万吨，水泥125万吨。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（二）排污信息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排放污染物名称：氮氧化物、二氧化硫、烟尘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排放方式：有组织排放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排污口数量：</w:t>
      </w:r>
      <w:r>
        <w:rPr>
          <w:rFonts w:ascii="华文仿宋" w:eastAsia="华文仿宋" w:hAnsi="华文仿宋" w:cs="Arial" w:hint="eastAsia"/>
          <w:color w:val="424040"/>
          <w:sz w:val="32"/>
          <w:szCs w:val="32"/>
        </w:rPr>
        <w:t>5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个</w:t>
      </w:r>
    </w:p>
    <w:p w:rsidR="009F4D28" w:rsidRPr="006637D3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  <w:bdr w:val="none" w:sz="0" w:space="0" w:color="auto" w:frame="1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主要污染物总量限额：烟尘：</w:t>
      </w:r>
      <w:r w:rsidR="006637D3" w:rsidRPr="006637D3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257.6吨/年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</w:t>
      </w:r>
      <w:r w:rsidR="007E6DE7" w:rsidRPr="009F4D28">
        <w:rPr>
          <w:rFonts w:ascii="华文仿宋" w:eastAsia="华文仿宋" w:hAnsi="华文仿宋" w:cs="Arial"/>
          <w:color w:val="424040"/>
          <w:sz w:val="32"/>
          <w:szCs w:val="32"/>
        </w:rPr>
        <w:t>SO</w:t>
      </w:r>
      <w:r w:rsidR="007E6DE7" w:rsidRPr="009F4D28">
        <w:rPr>
          <w:rFonts w:ascii="华文仿宋" w:eastAsia="华文仿宋" w:hAnsi="华文仿宋" w:cs="Arial"/>
          <w:color w:val="424040"/>
          <w:sz w:val="32"/>
          <w:szCs w:val="32"/>
          <w:vertAlign w:val="subscript"/>
        </w:rPr>
        <w:t>2</w:t>
      </w:r>
      <w:r w:rsidR="007E6DE7"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  <w:vertAlign w:val="subscript"/>
        </w:rPr>
        <w:t>：</w:t>
      </w:r>
      <w:r w:rsidR="006637D3" w:rsidRPr="006637D3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128吨/年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，氮氧化物：</w:t>
      </w:r>
      <w:r w:rsidR="006637D3" w:rsidRPr="006637D3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871.9吨/年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</w:t>
      </w:r>
    </w:p>
    <w:p w:rsidR="009F4D28" w:rsidRPr="009F4D28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主要污染物年排放量</w:t>
      </w:r>
      <w:r w:rsidR="00C32A5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约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：烟尘：</w:t>
      </w:r>
      <w:r w:rsidR="00C32A56">
        <w:rPr>
          <w:rFonts w:ascii="华文仿宋" w:eastAsia="华文仿宋" w:hAnsi="华文仿宋" w:cs="Arial" w:hint="eastAsia"/>
          <w:color w:val="424040"/>
          <w:sz w:val="32"/>
          <w:szCs w:val="32"/>
        </w:rPr>
        <w:t>31</w:t>
      </w:r>
      <w:r w:rsidR="006637D3">
        <w:rPr>
          <w:rFonts w:ascii="华文仿宋" w:eastAsia="华文仿宋" w:hAnsi="华文仿宋" w:cs="Arial" w:hint="eastAsia"/>
          <w:color w:val="424040"/>
          <w:sz w:val="32"/>
          <w:szCs w:val="32"/>
        </w:rPr>
        <w:t>吨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</w:t>
      </w:r>
      <w:r w:rsidRPr="009F4D28">
        <w:rPr>
          <w:rFonts w:ascii="华文仿宋" w:eastAsia="华文仿宋" w:hAnsi="华文仿宋" w:cs="Arial"/>
          <w:color w:val="424040"/>
          <w:sz w:val="32"/>
          <w:szCs w:val="32"/>
        </w:rPr>
        <w:t>SO</w:t>
      </w:r>
      <w:r w:rsidRPr="009F4D28">
        <w:rPr>
          <w:rFonts w:ascii="华文仿宋" w:eastAsia="华文仿宋" w:hAnsi="华文仿宋" w:cs="Arial"/>
          <w:color w:val="424040"/>
          <w:sz w:val="32"/>
          <w:szCs w:val="32"/>
          <w:vertAlign w:val="subscript"/>
        </w:rPr>
        <w:t>2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  <w:vertAlign w:val="subscript"/>
        </w:rPr>
        <w:t>：</w:t>
      </w:r>
      <w:r w:rsidR="00C32A56">
        <w:rPr>
          <w:rFonts w:ascii="华文仿宋" w:eastAsia="华文仿宋" w:hAnsi="华文仿宋" w:cs="Arial" w:hint="eastAsia"/>
          <w:color w:val="424040"/>
          <w:sz w:val="32"/>
          <w:szCs w:val="32"/>
        </w:rPr>
        <w:t>67.7吨</w:t>
      </w:r>
      <w:r w:rsidRPr="009F4D28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，氮氧化物：</w:t>
      </w:r>
      <w:r w:rsidR="00C32A56">
        <w:rPr>
          <w:rFonts w:ascii="华文仿宋" w:eastAsia="华文仿宋" w:hAnsi="华文仿宋" w:cs="Arial" w:hint="eastAsia"/>
          <w:color w:val="424040"/>
          <w:sz w:val="32"/>
          <w:szCs w:val="32"/>
        </w:rPr>
        <w:t>572吨</w:t>
      </w:r>
    </w:p>
    <w:p w:rsidR="009F4D28" w:rsidRPr="007E6DE7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  <w:bdr w:val="none" w:sz="0" w:space="0" w:color="auto" w:frame="1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lastRenderedPageBreak/>
        <w:t>执行的排放标准：废气执行标准：《</w:t>
      </w:r>
      <w:r w:rsidR="007E6DE7" w:rsidRPr="007E6DE7">
        <w:rPr>
          <w:rFonts w:ascii="华文仿宋" w:eastAsia="华文仿宋" w:hAnsi="华文仿宋" w:cs="Arial"/>
          <w:color w:val="424040"/>
          <w:sz w:val="32"/>
          <w:szCs w:val="32"/>
        </w:rPr>
        <w:t>水泥工业大气污染物排放标准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》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GB</w:t>
      </w:r>
      <w:r w:rsidR="007E6DE7">
        <w:rPr>
          <w:rFonts w:ascii="华文仿宋" w:eastAsia="华文仿宋" w:hAnsi="华文仿宋" w:cs="Arial" w:hint="eastAsia"/>
          <w:color w:val="424040"/>
          <w:sz w:val="32"/>
          <w:szCs w:val="32"/>
        </w:rPr>
        <w:t>4915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-201</w:t>
      </w:r>
      <w:r w:rsidR="007E6DE7">
        <w:rPr>
          <w:rFonts w:ascii="华文仿宋" w:eastAsia="华文仿宋" w:hAnsi="华文仿宋" w:cs="Arial" w:hint="eastAsia"/>
          <w:color w:val="424040"/>
          <w:sz w:val="32"/>
          <w:szCs w:val="32"/>
        </w:rPr>
        <w:t>3</w:t>
      </w:r>
      <w:r w:rsidR="007E6DE7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。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排放浓度：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SO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  <w:vertAlign w:val="subscript"/>
        </w:rPr>
        <w:t>2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：</w:t>
      </w:r>
      <w:r w:rsidR="00C32A56"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11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mg/m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  <w:vertAlign w:val="superscript"/>
        </w:rPr>
        <w:t>3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，烟尘：</w:t>
      </w:r>
      <w:r w:rsidR="00C32A56" w:rsidRPr="00582D96">
        <w:rPr>
          <w:rFonts w:ascii="华文仿宋" w:eastAsia="华文仿宋" w:hAnsi="华文仿宋" w:cs="Arial" w:hint="eastAsia"/>
          <w:color w:val="424040"/>
          <w:sz w:val="32"/>
          <w:szCs w:val="32"/>
        </w:rPr>
        <w:t>10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mg/ m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  <w:vertAlign w:val="superscript"/>
        </w:rPr>
        <w:t>3</w:t>
      </w:r>
      <w:r w:rsidRPr="00582D96">
        <w:rPr>
          <w:rStyle w:val="apple-converted-space"/>
          <w:rFonts w:ascii="华文仿宋" w:eastAsia="华文仿宋" w:hAnsi="华文仿宋" w:cs="Arial"/>
          <w:color w:val="424040"/>
          <w:sz w:val="32"/>
          <w:szCs w:val="32"/>
          <w:vertAlign w:val="superscript"/>
        </w:rPr>
        <w:t> 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,</w:t>
      </w:r>
      <w:r w:rsidRPr="00582D96">
        <w:rPr>
          <w:rStyle w:val="apple-converted-space"/>
          <w:rFonts w:ascii="华文仿宋" w:eastAsia="华文仿宋" w:hAnsi="华文仿宋" w:cs="Arial"/>
          <w:color w:val="424040"/>
          <w:sz w:val="32"/>
          <w:szCs w:val="32"/>
        </w:rPr>
        <w:t> 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氮氧化物：</w:t>
      </w:r>
      <w:r w:rsidR="00C32A56" w:rsidRPr="00582D96">
        <w:rPr>
          <w:rFonts w:ascii="华文仿宋" w:eastAsia="华文仿宋" w:hAnsi="华文仿宋" w:cs="Arial" w:hint="eastAsia"/>
          <w:color w:val="424040"/>
          <w:sz w:val="32"/>
          <w:szCs w:val="32"/>
        </w:rPr>
        <w:t>235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mg/ m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  <w:vertAlign w:val="superscript"/>
        </w:rPr>
        <w:t>3</w:t>
      </w:r>
    </w:p>
    <w:p w:rsidR="009F4D28" w:rsidRPr="00582D96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（三）污染设施的建设和运行情况</w:t>
      </w:r>
    </w:p>
    <w:p w:rsidR="009F4D28" w:rsidRPr="00582D96" w:rsidRDefault="00C32A56" w:rsidP="00582D96">
      <w:pPr>
        <w:pStyle w:val="a4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Arial"/>
          <w:color w:val="424040"/>
          <w:sz w:val="32"/>
          <w:szCs w:val="32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公司项目建设过程中严格按照省厅批复的要求，配套建设全</w:t>
      </w:r>
      <w:proofErr w:type="gramStart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闭封式</w:t>
      </w:r>
      <w:proofErr w:type="gramEnd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，长、圆堆棚</w:t>
      </w:r>
      <w:proofErr w:type="gramStart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及圆库22座</w:t>
      </w:r>
      <w:proofErr w:type="gramEnd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，高效布袋收尘器47台，地埋式污水处理站一台，绿化面积1000亩。2011年6月安装了烟气连续在线监测仪，与省、市平台联网正常传送数据，近年来公司按省厅要求投入大量资金，做了大量的工作，各项环保任务积极按期完成并通过验收，各项污染物排放均符合国家标准要求，污染治理设施运行效率达90%以上。</w:t>
      </w:r>
      <w:r w:rsidR="009F4D28"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（四）建设项目环境评价及其他环境保护行政许可情况</w:t>
      </w:r>
    </w:p>
    <w:p w:rsidR="00582D96" w:rsidRPr="00582D96" w:rsidRDefault="00582D96" w:rsidP="00582D96">
      <w:pPr>
        <w:pStyle w:val="a4"/>
        <w:spacing w:before="0" w:beforeAutospacing="0" w:after="0" w:afterAutospacing="0" w:line="360" w:lineRule="atLeast"/>
        <w:ind w:firstLineChars="200" w:firstLine="640"/>
        <w:rPr>
          <w:rFonts w:ascii="华文仿宋" w:eastAsia="华文仿宋" w:hAnsi="华文仿宋" w:cs="Arial"/>
          <w:color w:val="424040"/>
          <w:sz w:val="32"/>
          <w:szCs w:val="32"/>
          <w:bdr w:val="none" w:sz="0" w:space="0" w:color="auto" w:frame="1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项目经甘肃省发展和改革委员{</w:t>
      </w:r>
      <w:proofErr w:type="gramStart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甘改工业</w:t>
      </w:r>
      <w:proofErr w:type="gramEnd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【2009】1274}文件批准符合国家产业政策。甘肃省环境保护厅{</w:t>
      </w:r>
      <w:proofErr w:type="gramStart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甘环开发</w:t>
      </w:r>
      <w:proofErr w:type="gramEnd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（2009）90号}文件关于节能减排即资源综合利用项目环境影响报告书的批复。</w:t>
      </w:r>
    </w:p>
    <w:p w:rsidR="009F4D28" w:rsidRPr="00582D96" w:rsidRDefault="009F4D28" w:rsidP="00582D96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（五）突发环境事件应急预案</w:t>
      </w:r>
    </w:p>
    <w:p w:rsidR="009F4D28" w:rsidRPr="00582D96" w:rsidRDefault="00582D96" w:rsidP="00582D96">
      <w:pPr>
        <w:ind w:firstLine="640"/>
        <w:rPr>
          <w:rFonts w:ascii="华文仿宋" w:eastAsia="华文仿宋" w:hAnsi="华文仿宋"/>
          <w:sz w:val="32"/>
          <w:szCs w:val="32"/>
        </w:rPr>
      </w:pPr>
      <w:r w:rsidRPr="00582D96">
        <w:rPr>
          <w:rFonts w:ascii="华文仿宋" w:eastAsia="华文仿宋" w:hAnsi="华文仿宋" w:hint="eastAsia"/>
          <w:sz w:val="32"/>
          <w:szCs w:val="32"/>
        </w:rPr>
        <w:t>突发环境事件应急预案于2014年6月8日经省、市、县组织的专家评审会议通过准于备案（备案号：6211242014002）。</w:t>
      </w:r>
    </w:p>
    <w:p w:rsidR="009F4D28" w:rsidRPr="00582D96" w:rsidRDefault="009F4D28" w:rsidP="009F4D28">
      <w:pPr>
        <w:pStyle w:val="a4"/>
        <w:spacing w:before="0" w:beforeAutospacing="0" w:after="0" w:afterAutospacing="0" w:line="360" w:lineRule="atLeast"/>
        <w:rPr>
          <w:rFonts w:ascii="华文仿宋" w:eastAsia="华文仿宋" w:hAnsi="华文仿宋" w:cs="Arial"/>
          <w:color w:val="424040"/>
          <w:sz w:val="32"/>
          <w:szCs w:val="32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公示时间：</w:t>
      </w:r>
      <w:r w:rsidR="00C34E29">
        <w:rPr>
          <w:rFonts w:ascii="华文仿宋" w:eastAsia="华文仿宋" w:hAnsi="华文仿宋" w:cs="Arial"/>
          <w:color w:val="424040"/>
          <w:sz w:val="32"/>
          <w:szCs w:val="32"/>
        </w:rPr>
        <w:t>201</w:t>
      </w:r>
      <w:r w:rsidR="00C34E29">
        <w:rPr>
          <w:rFonts w:ascii="华文仿宋" w:eastAsia="华文仿宋" w:hAnsi="华文仿宋" w:cs="Arial" w:hint="eastAsia"/>
          <w:color w:val="424040"/>
          <w:sz w:val="32"/>
          <w:szCs w:val="32"/>
        </w:rPr>
        <w:t>7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年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11</w:t>
      </w:r>
      <w:r w:rsidRPr="00582D96">
        <w:rPr>
          <w:rStyle w:val="apple-converted-space"/>
          <w:rFonts w:ascii="华文仿宋" w:eastAsia="华文仿宋" w:hAnsi="华文仿宋" w:cs="Arial"/>
          <w:color w:val="424040"/>
          <w:sz w:val="32"/>
          <w:szCs w:val="32"/>
        </w:rPr>
        <w:t> 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月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11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日</w:t>
      </w:r>
      <w:r w:rsidR="00C34E29">
        <w:rPr>
          <w:rFonts w:ascii="华文仿宋" w:eastAsia="华文仿宋" w:hAnsi="华文仿宋" w:cs="Arial"/>
          <w:color w:val="424040"/>
          <w:sz w:val="32"/>
          <w:szCs w:val="32"/>
        </w:rPr>
        <w:t>-201</w:t>
      </w:r>
      <w:r w:rsidR="00C34E29">
        <w:rPr>
          <w:rFonts w:ascii="华文仿宋" w:eastAsia="华文仿宋" w:hAnsi="华文仿宋" w:cs="Arial" w:hint="eastAsia"/>
          <w:color w:val="424040"/>
          <w:sz w:val="32"/>
          <w:szCs w:val="32"/>
        </w:rPr>
        <w:t>7</w:t>
      </w:r>
      <w:bookmarkStart w:id="0" w:name="_GoBack"/>
      <w:bookmarkEnd w:id="0"/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年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11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月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30</w:t>
      </w: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日</w:t>
      </w:r>
    </w:p>
    <w:p w:rsidR="009F4D28" w:rsidRPr="00582D96" w:rsidRDefault="009F4D28" w:rsidP="009F4D28">
      <w:pPr>
        <w:pStyle w:val="a4"/>
        <w:spacing w:before="0" w:beforeAutospacing="0" w:after="0" w:afterAutospacing="0" w:line="360" w:lineRule="atLeast"/>
        <w:ind w:firstLine="360"/>
        <w:rPr>
          <w:rFonts w:ascii="华文仿宋" w:eastAsia="华文仿宋" w:hAnsi="华文仿宋" w:cs="Arial"/>
          <w:color w:val="424040"/>
          <w:sz w:val="32"/>
          <w:szCs w:val="32"/>
        </w:rPr>
      </w:pPr>
      <w:r w:rsidRPr="00582D96">
        <w:rPr>
          <w:rFonts w:ascii="华文仿宋" w:eastAsia="华文仿宋" w:hAnsi="华文仿宋" w:cs="Arial" w:hint="eastAsia"/>
          <w:color w:val="424040"/>
          <w:sz w:val="32"/>
          <w:szCs w:val="32"/>
          <w:bdr w:val="none" w:sz="0" w:space="0" w:color="auto" w:frame="1"/>
        </w:rPr>
        <w:t>监督电话：</w:t>
      </w:r>
      <w:r w:rsidRPr="00582D96">
        <w:rPr>
          <w:rFonts w:ascii="华文仿宋" w:eastAsia="华文仿宋" w:hAnsi="华文仿宋" w:cs="Arial"/>
          <w:color w:val="424040"/>
          <w:sz w:val="32"/>
          <w:szCs w:val="32"/>
        </w:rPr>
        <w:t>0932-</w:t>
      </w:r>
      <w:r w:rsidR="00582D96" w:rsidRPr="00582D96">
        <w:rPr>
          <w:rFonts w:ascii="华文仿宋" w:eastAsia="华文仿宋" w:hAnsi="华文仿宋" w:cs="Arial" w:hint="eastAsia"/>
          <w:color w:val="424040"/>
          <w:sz w:val="32"/>
          <w:szCs w:val="32"/>
        </w:rPr>
        <w:t>2280811</w:t>
      </w:r>
    </w:p>
    <w:p w:rsidR="009F4D28" w:rsidRPr="009F4D28" w:rsidRDefault="009F4D28" w:rsidP="009F4D28">
      <w:pPr>
        <w:ind w:firstLine="640"/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9F4D28" w:rsidRPr="009F4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FD"/>
    <w:rsid w:val="00582D96"/>
    <w:rsid w:val="006637D3"/>
    <w:rsid w:val="007E6DE7"/>
    <w:rsid w:val="009F4D28"/>
    <w:rsid w:val="00C32A56"/>
    <w:rsid w:val="00C34E29"/>
    <w:rsid w:val="00D30DFD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D"/>
    <w:pPr>
      <w:spacing w:line="360" w:lineRule="auto"/>
      <w:ind w:firstLineChars="200" w:firstLine="200"/>
    </w:pPr>
    <w:rPr>
      <w:rFonts w:ascii="Times New Roman" w:eastAsia="FangSong_GB2312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FD"/>
    <w:pPr>
      <w:spacing w:after="200" w:line="252" w:lineRule="auto"/>
      <w:ind w:left="720" w:firstLineChars="0" w:firstLine="0"/>
      <w:contextualSpacing/>
    </w:pPr>
    <w:rPr>
      <w:rFonts w:ascii="Cambria" w:eastAsia="宋体" w:hAnsi="Cambria"/>
      <w:sz w:val="22"/>
      <w:szCs w:val="22"/>
      <w:lang w:eastAsia="en-US" w:bidi="en-US"/>
    </w:rPr>
  </w:style>
  <w:style w:type="paragraph" w:customStyle="1" w:styleId="p0">
    <w:name w:val="p0"/>
    <w:basedOn w:val="a"/>
    <w:rsid w:val="00D30DFD"/>
    <w:pPr>
      <w:spacing w:line="240" w:lineRule="auto"/>
      <w:ind w:firstLineChars="0" w:firstLine="0"/>
      <w:jc w:val="both"/>
    </w:pPr>
    <w:rPr>
      <w:rFonts w:eastAsia="宋体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9F4D28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szCs w:val="24"/>
    </w:rPr>
  </w:style>
  <w:style w:type="character" w:customStyle="1" w:styleId="apple-converted-space">
    <w:name w:val="apple-converted-space"/>
    <w:basedOn w:val="a0"/>
    <w:rsid w:val="009F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D"/>
    <w:pPr>
      <w:spacing w:line="360" w:lineRule="auto"/>
      <w:ind w:firstLineChars="200" w:firstLine="200"/>
    </w:pPr>
    <w:rPr>
      <w:rFonts w:ascii="Times New Roman" w:eastAsia="FangSong_GB2312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FD"/>
    <w:pPr>
      <w:spacing w:after="200" w:line="252" w:lineRule="auto"/>
      <w:ind w:left="720" w:firstLineChars="0" w:firstLine="0"/>
      <w:contextualSpacing/>
    </w:pPr>
    <w:rPr>
      <w:rFonts w:ascii="Cambria" w:eastAsia="宋体" w:hAnsi="Cambria"/>
      <w:sz w:val="22"/>
      <w:szCs w:val="22"/>
      <w:lang w:eastAsia="en-US" w:bidi="en-US"/>
    </w:rPr>
  </w:style>
  <w:style w:type="paragraph" w:customStyle="1" w:styleId="p0">
    <w:name w:val="p0"/>
    <w:basedOn w:val="a"/>
    <w:rsid w:val="00D30DFD"/>
    <w:pPr>
      <w:spacing w:line="240" w:lineRule="auto"/>
      <w:ind w:firstLineChars="0" w:firstLine="0"/>
      <w:jc w:val="both"/>
    </w:pPr>
    <w:rPr>
      <w:rFonts w:eastAsia="宋体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9F4D28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szCs w:val="24"/>
    </w:rPr>
  </w:style>
  <w:style w:type="character" w:customStyle="1" w:styleId="apple-converted-space">
    <w:name w:val="apple-converted-space"/>
    <w:basedOn w:val="a0"/>
    <w:rsid w:val="009F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2016-11-15T02:27:00Z</dcterms:created>
  <dcterms:modified xsi:type="dcterms:W3CDTF">2017-08-31T02:52:00Z</dcterms:modified>
</cp:coreProperties>
</file>